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A643A">
      <w:pPr>
        <w:jc w:val="center"/>
        <w:rPr>
          <w:rFonts w:ascii="Times New Roman" w:hAnsi="Times New Roman" w:eastAsia="Arial Unicode MS" w:cs="Times New Roman"/>
          <w:bCs/>
          <w:color w:val="auto"/>
          <w:kern w:val="0"/>
          <w:sz w:val="44"/>
          <w:szCs w:val="44"/>
          <w:highlight w:val="none"/>
        </w:rPr>
      </w:pPr>
      <w:r>
        <w:rPr>
          <w:rFonts w:ascii="Times New Roman" w:hAnsi="Times New Roman" w:eastAsia="Arial Unicode MS" w:cs="Times New Roman"/>
          <w:bCs/>
          <w:color w:val="auto"/>
          <w:kern w:val="0"/>
          <w:sz w:val="44"/>
          <w:szCs w:val="44"/>
          <w:highlight w:val="none"/>
        </w:rPr>
        <w:t>招聘需求表</w:t>
      </w:r>
    </w:p>
    <w:tbl>
      <w:tblPr>
        <w:tblStyle w:val="2"/>
        <w:tblW w:w="16185" w:type="dxa"/>
        <w:jc w:val="center"/>
        <w:tblLayout w:type="fixed"/>
        <w:tblCellMar>
          <w:top w:w="0" w:type="dxa"/>
          <w:left w:w="108" w:type="dxa"/>
          <w:bottom w:w="0" w:type="dxa"/>
          <w:right w:w="108" w:type="dxa"/>
        </w:tblCellMar>
      </w:tblPr>
      <w:tblGrid>
        <w:gridCol w:w="735"/>
        <w:gridCol w:w="1789"/>
        <w:gridCol w:w="735"/>
        <w:gridCol w:w="1109"/>
        <w:gridCol w:w="2206"/>
        <w:gridCol w:w="1050"/>
        <w:gridCol w:w="1035"/>
        <w:gridCol w:w="4620"/>
        <w:gridCol w:w="2906"/>
      </w:tblGrid>
      <w:tr w14:paraId="027EC08D">
        <w:tblPrEx>
          <w:tblCellMar>
            <w:top w:w="0" w:type="dxa"/>
            <w:left w:w="108" w:type="dxa"/>
            <w:bottom w:w="0" w:type="dxa"/>
            <w:right w:w="108" w:type="dxa"/>
          </w:tblCellMar>
        </w:tblPrEx>
        <w:trPr>
          <w:trHeight w:val="75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5FEB">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报考序号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EDED">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报考岗位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C69C">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招聘人数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267">
            <w:pPr>
              <w:widowControl/>
              <w:spacing w:line="320" w:lineRule="exact"/>
              <w:jc w:val="center"/>
              <w:textAlignment w:val="center"/>
              <w:rPr>
                <w:rFonts w:ascii="Times New Roman" w:hAnsi="Times New Roman" w:eastAsia="仿宋" w:cs="仿宋"/>
                <w:b/>
                <w:bCs/>
                <w:color w:val="auto"/>
                <w:kern w:val="0"/>
                <w:sz w:val="24"/>
                <w:szCs w:val="24"/>
                <w:highlight w:val="none"/>
                <w:lang w:bidi="ar"/>
              </w:rPr>
            </w:pPr>
            <w:r>
              <w:rPr>
                <w:rFonts w:hint="eastAsia" w:ascii="Times New Roman" w:hAnsi="Times New Roman" w:eastAsia="仿宋" w:cs="仿宋"/>
                <w:b/>
                <w:bCs/>
                <w:color w:val="auto"/>
                <w:kern w:val="0"/>
                <w:sz w:val="24"/>
                <w:szCs w:val="24"/>
                <w:highlight w:val="none"/>
                <w:lang w:bidi="ar"/>
              </w:rPr>
              <w:t>学历/</w:t>
            </w:r>
          </w:p>
          <w:p w14:paraId="3E47ED57">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学位</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0B34">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专业要求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103B">
            <w:pPr>
              <w:widowControl/>
              <w:spacing w:line="320" w:lineRule="exact"/>
              <w:jc w:val="center"/>
              <w:textAlignment w:val="center"/>
              <w:rPr>
                <w:rFonts w:ascii="Times New Roman" w:hAnsi="Times New Roman" w:eastAsia="仿宋" w:cs="仿宋"/>
                <w:b/>
                <w:bCs/>
                <w:color w:val="auto"/>
                <w:kern w:val="0"/>
                <w:sz w:val="24"/>
                <w:szCs w:val="24"/>
                <w:highlight w:val="none"/>
                <w:lang w:bidi="ar"/>
              </w:rPr>
            </w:pPr>
            <w:r>
              <w:rPr>
                <w:rFonts w:hint="eastAsia" w:ascii="Times New Roman" w:hAnsi="Times New Roman" w:eastAsia="仿宋" w:cs="仿宋"/>
                <w:b/>
                <w:bCs/>
                <w:color w:val="auto"/>
                <w:kern w:val="0"/>
                <w:sz w:val="24"/>
                <w:szCs w:val="24"/>
                <w:highlight w:val="none"/>
                <w:lang w:bidi="ar"/>
              </w:rPr>
              <w:t>年龄</w:t>
            </w:r>
          </w:p>
          <w:p w14:paraId="159ECB33">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要求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217C">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户籍要求</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E4A9">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其他要求</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1DD7">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备注</w:t>
            </w:r>
          </w:p>
        </w:tc>
      </w:tr>
      <w:tr w14:paraId="2F75437A">
        <w:tblPrEx>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793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12E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副总经理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B0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8C5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B3C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B54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ascii="Times New Roman" w:hAnsi="Times New Roman" w:eastAsia="仿宋_GB2312" w:cs="仿宋_GB2312"/>
                <w:color w:val="auto"/>
                <w:kern w:val="0"/>
                <w:sz w:val="24"/>
                <w:szCs w:val="24"/>
                <w:highlight w:val="none"/>
                <w:lang w:bidi="ar"/>
              </w:rPr>
              <w:t>45</w:t>
            </w:r>
            <w:r>
              <w:rPr>
                <w:rFonts w:hint="eastAsia" w:ascii="Times New Roman" w:hAnsi="Times New Roman" w:eastAsia="仿宋_GB2312" w:cs="仿宋_GB2312"/>
                <w:color w:val="auto"/>
                <w:kern w:val="0"/>
                <w:sz w:val="24"/>
                <w:szCs w:val="24"/>
                <w:highlight w:val="none"/>
                <w:lang w:bidi="ar"/>
              </w:rPr>
              <w:t>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9E5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F71">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①具有高级工程师职称和一级建造师</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w:t>
            </w:r>
            <w:r>
              <w:rPr>
                <w:rFonts w:ascii="Times New Roman" w:hAnsi="Times New Roman" w:eastAsia="仿宋_GB2312" w:cs="仿宋_GB2312"/>
                <w:color w:val="auto"/>
                <w:kern w:val="0"/>
                <w:sz w:val="24"/>
                <w:szCs w:val="24"/>
                <w:highlight w:val="none"/>
                <w:lang w:bidi="ar"/>
              </w:rPr>
              <w:t>8</w:t>
            </w:r>
            <w:r>
              <w:rPr>
                <w:rFonts w:hint="eastAsia" w:ascii="Times New Roman" w:hAnsi="Times New Roman" w:eastAsia="仿宋_GB2312" w:cs="仿宋_GB2312"/>
                <w:color w:val="auto"/>
                <w:kern w:val="0"/>
                <w:sz w:val="24"/>
                <w:szCs w:val="24"/>
                <w:highlight w:val="none"/>
                <w:lang w:bidi="ar"/>
              </w:rPr>
              <w:t>年及以上工程岗位管理经验；③具有机关部门、企事业单位中层任职、管理经历。</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F6D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需提供</w:t>
            </w:r>
            <w:r>
              <w:rPr>
                <w:rFonts w:ascii="Times New Roman" w:hAnsi="Times New Roman" w:eastAsia="仿宋_GB2312" w:cs="仿宋_GB2312"/>
                <w:color w:val="auto"/>
                <w:kern w:val="0"/>
                <w:sz w:val="24"/>
                <w:szCs w:val="24"/>
                <w:highlight w:val="none"/>
                <w:lang w:bidi="ar"/>
              </w:rPr>
              <w:t>8</w:t>
            </w:r>
            <w:r>
              <w:rPr>
                <w:rFonts w:hint="eastAsia" w:ascii="Times New Roman" w:hAnsi="Times New Roman" w:eastAsia="仿宋_GB2312" w:cs="仿宋_GB2312"/>
                <w:color w:val="auto"/>
                <w:kern w:val="0"/>
                <w:sz w:val="24"/>
                <w:szCs w:val="24"/>
                <w:highlight w:val="none"/>
                <w:lang w:bidi="ar"/>
              </w:rPr>
              <w:t>年及以上工程岗位管理经验，机关部门、企事业单位中层任职、管理经历佐证材料。</w:t>
            </w:r>
          </w:p>
        </w:tc>
      </w:tr>
      <w:tr w14:paraId="788D1072">
        <w:tblPrEx>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F83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F0B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总工程师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B6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714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688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E8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ascii="Times New Roman" w:hAnsi="Times New Roman" w:eastAsia="仿宋_GB2312" w:cs="仿宋_GB2312"/>
                <w:color w:val="auto"/>
                <w:kern w:val="0"/>
                <w:sz w:val="24"/>
                <w:szCs w:val="24"/>
                <w:highlight w:val="none"/>
                <w:lang w:bidi="ar"/>
              </w:rPr>
              <w:t>45</w:t>
            </w:r>
            <w:r>
              <w:rPr>
                <w:rFonts w:hint="eastAsia" w:ascii="Times New Roman" w:hAnsi="Times New Roman" w:eastAsia="仿宋_GB2312" w:cs="仿宋_GB2312"/>
                <w:color w:val="auto"/>
                <w:kern w:val="0"/>
                <w:sz w:val="24"/>
                <w:szCs w:val="24"/>
                <w:highlight w:val="none"/>
                <w:lang w:bidi="ar"/>
              </w:rPr>
              <w:t>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2FF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F56D">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①具有高级工程师职称和一级建造师</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w:t>
            </w:r>
            <w:r>
              <w:rPr>
                <w:rFonts w:ascii="Times New Roman" w:hAnsi="Times New Roman" w:eastAsia="仿宋_GB2312" w:cs="仿宋_GB2312"/>
                <w:color w:val="auto"/>
                <w:kern w:val="0"/>
                <w:sz w:val="24"/>
                <w:szCs w:val="24"/>
                <w:highlight w:val="none"/>
                <w:lang w:bidi="ar"/>
              </w:rPr>
              <w:t>8</w:t>
            </w:r>
            <w:r>
              <w:rPr>
                <w:rFonts w:hint="eastAsia" w:ascii="Times New Roman" w:hAnsi="Times New Roman" w:eastAsia="仿宋_GB2312" w:cs="仿宋_GB2312"/>
                <w:color w:val="auto"/>
                <w:kern w:val="0"/>
                <w:sz w:val="24"/>
                <w:szCs w:val="24"/>
                <w:highlight w:val="none"/>
                <w:lang w:bidi="ar"/>
              </w:rPr>
              <w:t>年及以上工程岗位管理经验；③具有机关部门、企事业单位中层任职、管理经历。</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641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需提供</w:t>
            </w:r>
            <w:r>
              <w:rPr>
                <w:rFonts w:ascii="Times New Roman" w:hAnsi="Times New Roman" w:eastAsia="仿宋_GB2312" w:cs="仿宋_GB2312"/>
                <w:color w:val="auto"/>
                <w:kern w:val="0"/>
                <w:sz w:val="24"/>
                <w:szCs w:val="24"/>
                <w:highlight w:val="none"/>
                <w:lang w:bidi="ar"/>
              </w:rPr>
              <w:t>8</w:t>
            </w:r>
            <w:r>
              <w:rPr>
                <w:rFonts w:hint="eastAsia" w:ascii="Times New Roman" w:hAnsi="Times New Roman" w:eastAsia="仿宋_GB2312" w:cs="仿宋_GB2312"/>
                <w:color w:val="auto"/>
                <w:kern w:val="0"/>
                <w:sz w:val="24"/>
                <w:szCs w:val="24"/>
                <w:highlight w:val="none"/>
                <w:lang w:bidi="ar"/>
              </w:rPr>
              <w:t>年及以上工程岗位管理经验，机关部门、企事业单位中层任职、管理经历佐证材料。</w:t>
            </w:r>
          </w:p>
        </w:tc>
      </w:tr>
      <w:tr w14:paraId="60309BA8">
        <w:tblPrEx>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95D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196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综合管理部副经理（财务方向）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E91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54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D87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80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3C9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BF5C">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①具有中级及以上财务类相关职称；②具有5年及以上财务工作经验；③熟悉税务、财务软件等系统申报；④担任建筑类企业主办会计5年及以上，年龄可放宽至45周岁。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8E0">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需提供5年及以上财务工作经验佐证材料。</w:t>
            </w:r>
          </w:p>
        </w:tc>
      </w:tr>
      <w:tr w14:paraId="4FD2800A">
        <w:tblPrEx>
          <w:tblCellMar>
            <w:top w:w="0" w:type="dxa"/>
            <w:left w:w="108" w:type="dxa"/>
            <w:bottom w:w="0" w:type="dxa"/>
            <w:right w:w="108" w:type="dxa"/>
          </w:tblCellMar>
        </w:tblPrEx>
        <w:trPr>
          <w:trHeight w:val="138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722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7CF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综合文字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153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0CD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85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中国语言文学类、新闻传播学类、工商管理类、公共管理类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564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D9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420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①具有2年及以上文秘工作经验；②具有较强的文字功底，能熟练使用各类办公软件。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DA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需提供2年及以上文秘工作经验佐证材料。</w:t>
            </w:r>
          </w:p>
        </w:tc>
      </w:tr>
      <w:tr w14:paraId="24DEB31D">
        <w:tblPrEx>
          <w:tblCellMar>
            <w:top w:w="0" w:type="dxa"/>
            <w:left w:w="108" w:type="dxa"/>
            <w:bottom w:w="0" w:type="dxa"/>
            <w:right w:w="108" w:type="dxa"/>
          </w:tblCellMar>
        </w:tblPrEx>
        <w:trPr>
          <w:trHeight w:val="176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29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DBE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40E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65C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778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中国语言文学类、新闻传播学类、工商管理类、公共管理类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662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FE3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浙江省</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3CEE">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①具有2年及以上工作经验；②具有较强工作计划、综合分析及组织协调能力，责任心强，熟练使用各种办公软件；③具有一定撰写公文材料能力；④具有宣传相关工作经验者优先。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0016">
            <w:pPr>
              <w:widowControl/>
              <w:spacing w:line="320" w:lineRule="exact"/>
              <w:jc w:val="center"/>
              <w:textAlignment w:val="center"/>
              <w:rPr>
                <w:rFonts w:ascii="Times New Roman" w:hAnsi="Times New Roman" w:eastAsia="仿宋_GB2312" w:cs="仿宋_GB2312"/>
                <w:color w:val="auto"/>
                <w:sz w:val="24"/>
                <w:szCs w:val="24"/>
                <w:highlight w:val="none"/>
              </w:rPr>
            </w:pPr>
          </w:p>
        </w:tc>
      </w:tr>
      <w:tr w14:paraId="188CBC5D">
        <w:tblPrEx>
          <w:tblCellMar>
            <w:top w:w="0" w:type="dxa"/>
            <w:left w:w="108" w:type="dxa"/>
            <w:bottom w:w="0" w:type="dxa"/>
            <w:right w:w="108" w:type="dxa"/>
          </w:tblCellMar>
        </w:tblPrEx>
        <w:trPr>
          <w:trHeight w:val="13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4C5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A7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党务专员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56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A2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1658350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0E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中国语言文学类、新闻传播学类、公共管理类、工商管理类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DF7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A49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3A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①中共党员（含预备党员）；②具有2年及以上相关工作经验；③具有较强的文字综合处理和沟通协调能力，能熟练使用office办公软件。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1729">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需提供中共党员（含预备党员）、2年及以上相关工作经验佐证材料。</w:t>
            </w:r>
          </w:p>
        </w:tc>
      </w:tr>
      <w:tr w14:paraId="703F91D4">
        <w:tblPrEx>
          <w:tblCellMar>
            <w:top w:w="0" w:type="dxa"/>
            <w:left w:w="108" w:type="dxa"/>
            <w:bottom w:w="0" w:type="dxa"/>
            <w:right w:w="108" w:type="dxa"/>
          </w:tblCellMar>
        </w:tblPrEx>
        <w:trPr>
          <w:trHeight w:val="1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EDC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9E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法务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16F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99A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5C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法学类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669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E7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8E2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①具有2年及以上法务相关工作经验；②熟悉公司法、民法典等相关企业法律法规，具有较强的沟通能力和文字功底。</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49D">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需提供2年及以上法务相关工作经验佐证材料。</w:t>
            </w:r>
          </w:p>
        </w:tc>
      </w:tr>
      <w:tr w14:paraId="1C46BBB0">
        <w:tblPrEx>
          <w:tblCellMar>
            <w:top w:w="0" w:type="dxa"/>
            <w:left w:w="108" w:type="dxa"/>
            <w:bottom w:w="0" w:type="dxa"/>
            <w:right w:w="108" w:type="dxa"/>
          </w:tblCellMar>
        </w:tblPrEx>
        <w:trPr>
          <w:trHeight w:val="1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79F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DBF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财务会计1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C0A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3D8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328E31A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DD7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2AC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44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81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①具有初级会计师及以上职称；②具有1年及以上财务类工作经验。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C9E9">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需提供1年及以上财务类工作经验佐证材料。</w:t>
            </w:r>
          </w:p>
        </w:tc>
      </w:tr>
      <w:tr w14:paraId="7A915EFC">
        <w:tblPrEx>
          <w:tblCellMar>
            <w:top w:w="0" w:type="dxa"/>
            <w:left w:w="108" w:type="dxa"/>
            <w:bottom w:w="0" w:type="dxa"/>
            <w:right w:w="108" w:type="dxa"/>
          </w:tblCellMar>
        </w:tblPrEx>
        <w:trPr>
          <w:trHeight w:val="13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FD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993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财务会计2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1D1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4FC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3B4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87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D73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3D58">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具有初级会计师及以上职称。</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B89A">
            <w:pPr>
              <w:widowControl/>
              <w:spacing w:line="320" w:lineRule="exact"/>
              <w:jc w:val="center"/>
              <w:textAlignment w:val="center"/>
              <w:rPr>
                <w:rFonts w:ascii="Times New Roman" w:hAnsi="Times New Roman" w:eastAsia="仿宋_GB2312" w:cs="仿宋_GB2312"/>
                <w:color w:val="auto"/>
                <w:sz w:val="24"/>
                <w:szCs w:val="24"/>
                <w:highlight w:val="none"/>
              </w:rPr>
            </w:pPr>
          </w:p>
        </w:tc>
      </w:tr>
      <w:tr w14:paraId="0FC58230">
        <w:tblPrEx>
          <w:tblCellMar>
            <w:top w:w="0" w:type="dxa"/>
            <w:left w:w="108" w:type="dxa"/>
            <w:bottom w:w="0" w:type="dxa"/>
            <w:right w:w="108" w:type="dxa"/>
          </w:tblCellMar>
        </w:tblPrEx>
        <w:trPr>
          <w:trHeight w:val="15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084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50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F3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C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2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28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DD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50F3">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①具有初级会计师及以上职称；②具有2年及以上财务类工作经验；③熟悉房产行业财务核算全流程工作优先。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4EB4">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需提供2年及以上财务类工作经验佐证材料。</w:t>
            </w:r>
          </w:p>
        </w:tc>
      </w:tr>
      <w:tr w14:paraId="6E15D0CA">
        <w:tblPrEx>
          <w:tblCellMar>
            <w:top w:w="0" w:type="dxa"/>
            <w:left w:w="108" w:type="dxa"/>
            <w:bottom w:w="0" w:type="dxa"/>
            <w:right w:w="108" w:type="dxa"/>
          </w:tblCellMar>
        </w:tblPrEx>
        <w:trPr>
          <w:trHeight w:val="14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390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FA4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E05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FD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E8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A7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B4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浙江省</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6BE">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①具有初级会计师及以上职称；②具有2年及以上财务类相关工作经验；③熟悉企业会计制度、税收政策，能熟练应用财务类办公软件。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BC8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需提供2年及以上财务类相关工作经验佐证材料。</w:t>
            </w:r>
          </w:p>
        </w:tc>
      </w:tr>
      <w:tr w14:paraId="05922E72">
        <w:tblPrEx>
          <w:tblCellMar>
            <w:top w:w="0" w:type="dxa"/>
            <w:left w:w="108" w:type="dxa"/>
            <w:bottom w:w="0" w:type="dxa"/>
            <w:right w:w="108" w:type="dxa"/>
          </w:tblCellMar>
        </w:tblPrEx>
        <w:trPr>
          <w:trHeight w:val="131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6AE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107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财务管理3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BAF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A51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1EE4BBB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7C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D20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51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93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①具有初级会计师及以上职称；②熟悉房产行业财务核算全流程工作优先。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DA43">
            <w:pPr>
              <w:widowControl/>
              <w:spacing w:line="320" w:lineRule="exact"/>
              <w:jc w:val="center"/>
              <w:textAlignment w:val="center"/>
              <w:rPr>
                <w:rFonts w:ascii="Times New Roman" w:hAnsi="Times New Roman" w:eastAsia="仿宋_GB2312" w:cs="仿宋_GB2312"/>
                <w:color w:val="auto"/>
                <w:sz w:val="24"/>
                <w:szCs w:val="24"/>
                <w:highlight w:val="none"/>
              </w:rPr>
            </w:pPr>
          </w:p>
        </w:tc>
      </w:tr>
      <w:tr w14:paraId="44B4F52D">
        <w:tblPrEx>
          <w:tblCellMar>
            <w:top w:w="0" w:type="dxa"/>
            <w:left w:w="108" w:type="dxa"/>
            <w:bottom w:w="0" w:type="dxa"/>
            <w:right w:w="108" w:type="dxa"/>
          </w:tblCellMar>
        </w:tblPrEx>
        <w:trPr>
          <w:trHeight w:val="150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3EA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4BD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财务管理4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381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819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F03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DF9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8E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43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①具有初级会计师及以上职称；②具有2年及以上财务类工作经验；③熟悉房产行业财务核算全流程工作优先。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0E6">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需提供2年及以上财务类工作经验佐证材料。</w:t>
            </w:r>
          </w:p>
        </w:tc>
      </w:tr>
      <w:tr w14:paraId="088E1FF3">
        <w:tblPrEx>
          <w:tblCellMar>
            <w:top w:w="0" w:type="dxa"/>
            <w:left w:w="108" w:type="dxa"/>
            <w:bottom w:w="0" w:type="dxa"/>
            <w:right w:w="108" w:type="dxa"/>
          </w:tblCellMar>
        </w:tblPrEx>
        <w:trPr>
          <w:trHeight w:val="152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CB6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C1B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内部审计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69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BDF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570A9A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BE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A53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27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C52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①具有中级会计师或审计师及以上职称；②具有3年及以上财务类工作经验。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7660">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需提供具有3年及以上财务类工作经验佐证材料。</w:t>
            </w:r>
          </w:p>
        </w:tc>
      </w:tr>
      <w:tr w14:paraId="1DA6B69F">
        <w:tblPrEx>
          <w:tblCellMar>
            <w:top w:w="0" w:type="dxa"/>
            <w:left w:w="108" w:type="dxa"/>
            <w:bottom w:w="0" w:type="dxa"/>
            <w:right w:w="108" w:type="dxa"/>
          </w:tblCellMar>
        </w:tblPrEx>
        <w:trPr>
          <w:trHeight w:val="15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DA2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837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出纳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86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4A5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C84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46F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CF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D01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658">
            <w:pPr>
              <w:widowControl/>
              <w:spacing w:line="320" w:lineRule="exact"/>
              <w:jc w:val="center"/>
              <w:textAlignment w:val="center"/>
              <w:rPr>
                <w:rFonts w:ascii="Times New Roman" w:hAnsi="Times New Roman" w:eastAsia="仿宋_GB2312" w:cs="仿宋_GB2312"/>
                <w:color w:val="auto"/>
                <w:sz w:val="24"/>
                <w:szCs w:val="24"/>
                <w:highlight w:val="none"/>
              </w:rPr>
            </w:pPr>
          </w:p>
        </w:tc>
      </w:tr>
      <w:tr w14:paraId="5E57CCBE">
        <w:tblPrEx>
          <w:tblCellMar>
            <w:top w:w="0" w:type="dxa"/>
            <w:left w:w="108" w:type="dxa"/>
            <w:bottom w:w="0" w:type="dxa"/>
            <w:right w:w="108" w:type="dxa"/>
          </w:tblCellMar>
        </w:tblPrEx>
        <w:trPr>
          <w:trHeight w:val="211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391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3C4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85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AA2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674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工程造价、工程造价管理、土木工程、工民建、建筑工程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42D">
            <w:pPr>
              <w:widowControl/>
              <w:spacing w:line="320" w:lineRule="exact"/>
              <w:jc w:val="center"/>
              <w:textAlignment w:val="center"/>
              <w:rPr>
                <w:rFonts w:hint="eastAsia"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45周岁</w:t>
            </w:r>
            <w:r>
              <w:rPr>
                <w:rFonts w:hint="eastAsia" w:ascii="Times New Roman" w:hAnsi="Times New Roman" w:eastAsia="仿宋_GB2312" w:cs="仿宋_GB2312"/>
                <w:color w:val="auto"/>
                <w:kern w:val="0"/>
                <w:sz w:val="24"/>
                <w:szCs w:val="24"/>
                <w:highlight w:val="none"/>
                <w:lang w:eastAsia="zh-CN" w:bidi="ar"/>
              </w:rPr>
              <w:t>及</w:t>
            </w:r>
            <w:r>
              <w:rPr>
                <w:rFonts w:hint="eastAsia" w:ascii="Times New Roman" w:hAnsi="Times New Roman" w:eastAsia="仿宋_GB2312" w:cs="仿宋_GB2312"/>
                <w:color w:val="auto"/>
                <w:kern w:val="0"/>
                <w:sz w:val="24"/>
                <w:szCs w:val="24"/>
                <w:highlight w:val="none"/>
                <w:lang w:bidi="ar"/>
              </w:rPr>
              <w:t>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D303">
            <w:pPr>
              <w:widowControl/>
              <w:spacing w:line="320" w:lineRule="exact"/>
              <w:jc w:val="center"/>
              <w:textAlignment w:val="center"/>
              <w:rPr>
                <w:rFonts w:hint="eastAsia"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98A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①具有高级工程师或一级建造师</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 ②具有5年及以上房产项目现场施工管理及开发管理工作经验；③熟悉CAD等制图软件；④具有较强的对外沟通协调能力及责任心； ⑤具有3年及以上房产项目负责人工作经验者或5年以上政府类项目代建管理项目负责人工作经验者优先。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472">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需提供具有5年及以上房产项目现场施工管理及开发管理工作经验佐证材料。</w:t>
            </w:r>
          </w:p>
        </w:tc>
      </w:tr>
      <w:tr w14:paraId="7D5EA587">
        <w:tblPrEx>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03F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E70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7D5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7D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6FB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78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843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03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①具有工程师及以上职称或二级建造师及以上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资格；②具有5年及以上工程管理经验。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EF99">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需提供具有5年及以上工程管理经验佐证材料。</w:t>
            </w:r>
          </w:p>
        </w:tc>
      </w:tr>
      <w:tr w14:paraId="77D2D79B">
        <w:tblPrEx>
          <w:tblCellMar>
            <w:top w:w="0" w:type="dxa"/>
            <w:left w:w="108" w:type="dxa"/>
            <w:bottom w:w="0" w:type="dxa"/>
            <w:right w:w="108" w:type="dxa"/>
          </w:tblCellMar>
        </w:tblPrEx>
        <w:trPr>
          <w:trHeight w:val="126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A56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6FB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351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3D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536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90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B6E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453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①具有工程师及以上职称和二级建造师及以上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资格；②具有5年及以上工程管理经验。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02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需提供5年及以上工程管理经验佐证材料。</w:t>
            </w:r>
          </w:p>
        </w:tc>
      </w:tr>
      <w:tr w14:paraId="2FF0152B">
        <w:tblPrEx>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348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15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w:t>
            </w:r>
          </w:p>
          <w:p w14:paraId="31A6644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（水电气）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45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29E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44B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电气类；工程管理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E0E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601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浙江省</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1E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①具有工程师及以上职称或二级建造师及以上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资格；②具有2年及以上供水、电力、燃气、通信等基础设施项目管理工作经验。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91A0">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需提供2年及以上供水、电力、燃气、通信等基础设施项目管理工作经验佐证材料。</w:t>
            </w:r>
          </w:p>
        </w:tc>
      </w:tr>
      <w:tr w14:paraId="394DAAFF">
        <w:tblPrEx>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1D7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9F6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（成本）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FC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DAD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E3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665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EC7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8287">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w:t>
            </w:r>
            <w:r>
              <w:rPr>
                <w:rFonts w:hint="eastAsia" w:ascii="Times New Roman" w:hAnsi="Times New Roman" w:eastAsia="仿宋_GB2312" w:cs="仿宋_GB2312"/>
                <w:color w:val="auto"/>
                <w:kern w:val="0"/>
                <w:sz w:val="24"/>
                <w:szCs w:val="24"/>
                <w:highlight w:val="none"/>
                <w:lang w:eastAsia="zh-CN" w:bidi="ar"/>
              </w:rPr>
              <w:t>工程</w:t>
            </w:r>
            <w:r>
              <w:rPr>
                <w:rFonts w:hint="eastAsia" w:ascii="Times New Roman" w:hAnsi="Times New Roman" w:eastAsia="仿宋_GB2312" w:cs="仿宋_GB2312"/>
                <w:color w:val="auto"/>
                <w:kern w:val="0"/>
                <w:sz w:val="24"/>
                <w:szCs w:val="24"/>
                <w:highlight w:val="none"/>
                <w:lang w:bidi="ar"/>
              </w:rPr>
              <w:t>师及以上</w:t>
            </w:r>
            <w:r>
              <w:rPr>
                <w:rFonts w:hint="eastAsia" w:ascii="Times New Roman" w:hAnsi="Times New Roman" w:eastAsia="仿宋_GB2312" w:cs="仿宋_GB2312"/>
                <w:color w:val="auto"/>
                <w:kern w:val="0"/>
                <w:sz w:val="24"/>
                <w:szCs w:val="24"/>
                <w:highlight w:val="none"/>
                <w:lang w:eastAsia="zh-CN" w:bidi="ar"/>
              </w:rPr>
              <w:t>职业资格</w:t>
            </w:r>
            <w:r>
              <w:rPr>
                <w:rFonts w:hint="eastAsia" w:ascii="Times New Roman" w:hAnsi="Times New Roman" w:eastAsia="仿宋_GB2312" w:cs="仿宋_GB2312"/>
                <w:color w:val="auto"/>
                <w:kern w:val="0"/>
                <w:sz w:val="24"/>
                <w:szCs w:val="24"/>
                <w:highlight w:val="none"/>
                <w:lang w:bidi="ar"/>
              </w:rPr>
              <w:t>；②具有5年及以上工程、造价相关工作经验。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88B">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需提供5年及以上工程、造价相关工作经验佐证材料。</w:t>
            </w:r>
          </w:p>
        </w:tc>
      </w:tr>
      <w:tr w14:paraId="78D753A4">
        <w:tblPrEx>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2E7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F5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成本管理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64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335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92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管理科学与工程类、土木类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6B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333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93C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①具有一级造价</w:t>
            </w:r>
            <w:r>
              <w:rPr>
                <w:rFonts w:hint="eastAsia" w:ascii="Times New Roman" w:hAnsi="Times New Roman" w:eastAsia="仿宋_GB2312" w:cs="仿宋_GB2312"/>
                <w:color w:val="auto"/>
                <w:kern w:val="0"/>
                <w:sz w:val="24"/>
                <w:szCs w:val="24"/>
                <w:highlight w:val="none"/>
                <w:lang w:eastAsia="zh-CN" w:bidi="ar"/>
              </w:rPr>
              <w:t>工程</w:t>
            </w:r>
            <w:r>
              <w:rPr>
                <w:rFonts w:hint="eastAsia" w:ascii="Times New Roman" w:hAnsi="Times New Roman" w:eastAsia="仿宋_GB2312" w:cs="仿宋_GB2312"/>
                <w:color w:val="auto"/>
                <w:kern w:val="0"/>
                <w:sz w:val="24"/>
                <w:szCs w:val="24"/>
                <w:highlight w:val="none"/>
                <w:lang w:bidi="ar"/>
              </w:rPr>
              <w:t>师</w:t>
            </w:r>
            <w:r>
              <w:rPr>
                <w:rFonts w:hint="eastAsia" w:ascii="Times New Roman" w:hAnsi="Times New Roman" w:eastAsia="仿宋_GB2312" w:cs="仿宋_GB2312"/>
                <w:color w:val="auto"/>
                <w:kern w:val="0"/>
                <w:sz w:val="24"/>
                <w:szCs w:val="24"/>
                <w:highlight w:val="none"/>
                <w:lang w:eastAsia="zh-CN" w:bidi="ar"/>
              </w:rPr>
              <w:t>职业资格</w:t>
            </w:r>
            <w:r>
              <w:rPr>
                <w:rFonts w:hint="eastAsia" w:ascii="Times New Roman" w:hAnsi="Times New Roman" w:eastAsia="仿宋_GB2312" w:cs="仿宋_GB2312"/>
                <w:color w:val="auto"/>
                <w:kern w:val="0"/>
                <w:sz w:val="24"/>
                <w:szCs w:val="24"/>
                <w:highlight w:val="none"/>
                <w:lang w:bidi="ar"/>
              </w:rPr>
              <w:t>； ②具有5年及以上建筑造价编审工作经验。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B3">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需提供5年及以上建筑造价编审工作经验佐证材料。</w:t>
            </w:r>
          </w:p>
        </w:tc>
      </w:tr>
      <w:tr w14:paraId="1F26B2AD">
        <w:tblPrEx>
          <w:tblCellMar>
            <w:top w:w="0" w:type="dxa"/>
            <w:left w:w="108" w:type="dxa"/>
            <w:bottom w:w="0" w:type="dxa"/>
            <w:right w:w="108" w:type="dxa"/>
          </w:tblCellMar>
        </w:tblPrEx>
        <w:trPr>
          <w:trHeight w:val="152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0F5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AFD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设计管理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332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8DD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B8F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土木工程、城乡规划、城市规划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F5D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68C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A8B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①具有中级工程师及以上职称；②具有5年及以上规划设计或房地产设计管理工作经验，有相应的规划成果。</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53A0">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需提供5年及以上规划设计或房地产设计管理工作经验及相应的规划成果材料佐证材料。</w:t>
            </w:r>
          </w:p>
        </w:tc>
      </w:tr>
      <w:tr w14:paraId="716B00A5">
        <w:tblPrEx>
          <w:tblCellMar>
            <w:top w:w="0" w:type="dxa"/>
            <w:left w:w="108" w:type="dxa"/>
            <w:bottom w:w="0" w:type="dxa"/>
            <w:right w:w="108" w:type="dxa"/>
          </w:tblCellMar>
        </w:tblPrEx>
        <w:trPr>
          <w:trHeight w:val="147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473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B2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CBC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401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07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工程造价、工程造价管理、土木工程、工民建、建筑工程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997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C3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A68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①具有二级造价工程师及以上</w:t>
            </w:r>
            <w:r>
              <w:rPr>
                <w:rFonts w:hint="eastAsia" w:ascii="Times New Roman" w:hAnsi="Times New Roman" w:eastAsia="仿宋_GB2312" w:cs="仿宋_GB2312"/>
                <w:color w:val="auto"/>
                <w:kern w:val="0"/>
                <w:sz w:val="24"/>
                <w:szCs w:val="24"/>
                <w:highlight w:val="none"/>
                <w:lang w:eastAsia="zh-CN" w:bidi="ar"/>
              </w:rPr>
              <w:t>职业</w:t>
            </w:r>
            <w:r>
              <w:rPr>
                <w:rFonts w:hint="eastAsia" w:ascii="Times New Roman" w:hAnsi="Times New Roman" w:eastAsia="仿宋_GB2312" w:cs="仿宋_GB2312"/>
                <w:color w:val="auto"/>
                <w:kern w:val="0"/>
                <w:sz w:val="24"/>
                <w:szCs w:val="24"/>
                <w:highlight w:val="none"/>
                <w:lang w:bidi="ar"/>
              </w:rPr>
              <w:t>资格；②具有2年及以上造价相关工作经验；③具有高级工程师者年龄可放宽至40周岁。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AD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需提供2年及以上造价相关工作经验佐证材料。</w:t>
            </w:r>
          </w:p>
        </w:tc>
      </w:tr>
      <w:tr w14:paraId="0EA28119">
        <w:tblPrEx>
          <w:tblCellMar>
            <w:top w:w="0" w:type="dxa"/>
            <w:left w:w="108" w:type="dxa"/>
            <w:bottom w:w="0" w:type="dxa"/>
            <w:right w:w="108" w:type="dxa"/>
          </w:tblCellMar>
        </w:tblPrEx>
        <w:trPr>
          <w:trHeight w:val="139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51C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CE7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（土建）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2DC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1D1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ACC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566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312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43F">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①具有5年及以上项目现场施工管理或房产项目开发管理工作经验；②具有中级工程师及以上职称或二级建造师及以上资格证书。</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363">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需提供5年及以上项目现场施工管理或房产项目开发管理工作经验佐证材料。</w:t>
            </w:r>
          </w:p>
        </w:tc>
      </w:tr>
      <w:tr w14:paraId="4B0D5FC8">
        <w:tblPrEx>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2BD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D90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75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B63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7E8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工程管理、工程造价、工程造价管理、土木工程、工民建、建筑工程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89A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w:t>
            </w:r>
            <w:r>
              <w:rPr>
                <w:rFonts w:hint="eastAsia" w:ascii="Times New Roman" w:hAnsi="Times New Roman" w:eastAsia="仿宋_GB2312" w:cs="仿宋_GB2312"/>
                <w:color w:val="auto"/>
                <w:kern w:val="0"/>
                <w:sz w:val="24"/>
                <w:szCs w:val="24"/>
                <w:highlight w:val="none"/>
                <w:lang w:eastAsia="zh-CN" w:bidi="ar"/>
              </w:rPr>
              <w:t>及</w:t>
            </w:r>
            <w:r>
              <w:rPr>
                <w:rFonts w:hint="eastAsia" w:ascii="Times New Roman" w:hAnsi="Times New Roman" w:eastAsia="仿宋_GB2312" w:cs="仿宋_GB2312"/>
                <w:color w:val="auto"/>
                <w:kern w:val="0"/>
                <w:sz w:val="24"/>
                <w:szCs w:val="24"/>
                <w:highlight w:val="none"/>
                <w:lang w:bidi="ar"/>
              </w:rPr>
              <w:t>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F53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64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①具有二级造价工程师及以上</w:t>
            </w:r>
            <w:r>
              <w:rPr>
                <w:rFonts w:hint="eastAsia" w:ascii="Times New Roman" w:hAnsi="Times New Roman" w:eastAsia="仿宋_GB2312" w:cs="仿宋_GB2312"/>
                <w:color w:val="auto"/>
                <w:kern w:val="0"/>
                <w:sz w:val="24"/>
                <w:szCs w:val="24"/>
                <w:highlight w:val="none"/>
                <w:lang w:eastAsia="zh-CN" w:bidi="ar"/>
              </w:rPr>
              <w:t>职业</w:t>
            </w:r>
            <w:r>
              <w:rPr>
                <w:rFonts w:hint="eastAsia" w:ascii="Times New Roman" w:hAnsi="Times New Roman" w:eastAsia="仿宋_GB2312" w:cs="仿宋_GB2312"/>
                <w:color w:val="auto"/>
                <w:kern w:val="0"/>
                <w:sz w:val="24"/>
                <w:szCs w:val="24"/>
                <w:highlight w:val="none"/>
                <w:lang w:bidi="ar"/>
              </w:rPr>
              <w:t>资格；②具有3年及以上造价或工程审核相关工作经验。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F7C">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需提供3年及以上造价或工程审核相关工作经验佐证材料。</w:t>
            </w:r>
          </w:p>
        </w:tc>
      </w:tr>
      <w:tr w14:paraId="6D8349EB">
        <w:tblPrEx>
          <w:tblCellMar>
            <w:top w:w="0" w:type="dxa"/>
            <w:left w:w="108" w:type="dxa"/>
            <w:bottom w:w="0" w:type="dxa"/>
            <w:right w:w="108" w:type="dxa"/>
          </w:tblCellMar>
        </w:tblPrEx>
        <w:trPr>
          <w:trHeight w:val="172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1C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06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（装修）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0CE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A0B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CCD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工程造价、工程造价管理、土木工程、工民建、建筑工程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3F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CC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166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①具有二级造价工程师及以上</w:t>
            </w:r>
            <w:r>
              <w:rPr>
                <w:rFonts w:hint="eastAsia" w:ascii="Times New Roman" w:hAnsi="Times New Roman" w:eastAsia="仿宋_GB2312" w:cs="仿宋_GB2312"/>
                <w:color w:val="auto"/>
                <w:kern w:val="0"/>
                <w:sz w:val="24"/>
                <w:szCs w:val="24"/>
                <w:highlight w:val="none"/>
                <w:lang w:eastAsia="zh-CN" w:bidi="ar"/>
              </w:rPr>
              <w:t>职业</w:t>
            </w:r>
            <w:r>
              <w:rPr>
                <w:rFonts w:hint="eastAsia" w:ascii="Times New Roman" w:hAnsi="Times New Roman" w:eastAsia="仿宋_GB2312" w:cs="仿宋_GB2312"/>
                <w:color w:val="auto"/>
                <w:kern w:val="0"/>
                <w:sz w:val="24"/>
                <w:szCs w:val="24"/>
                <w:highlight w:val="none"/>
                <w:lang w:bidi="ar"/>
              </w:rPr>
              <w:t>资格；②具有3年及以上造价或工程审核相关工作经验。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654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需提供3年及以上造价或工程审核相关工作经验佐证材料。</w:t>
            </w:r>
          </w:p>
        </w:tc>
      </w:tr>
      <w:tr w14:paraId="50F21DF2">
        <w:tblPrEx>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BE3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A05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9C4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C1A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02A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工程管理、房地产开发与管理、建筑学、建设工程管理、城乡规划、城市规划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06D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7AC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38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①具有2年及以上工程类相关工作经验；②熟悉项目立项申报审批等流程；③具有较强的管理能力、沟通能力及逻辑思维能力，具有团队合作精神以及一定的文字功底；④具有注册咨询工程师证者优先。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25AD">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需提供2年及以上工程类相关工作经验佐证材料。</w:t>
            </w:r>
          </w:p>
        </w:tc>
      </w:tr>
      <w:tr w14:paraId="2CC85CE3">
        <w:tblPrEx>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80B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106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999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22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29ACEC1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A5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土木类、建筑类、房地产类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2EB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74A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C2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①具有1年及以上房产开发项目前期谋划报批等工作经验；②具有较强的沟通协调能力。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2C3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需提供1年及以上房产开发项目前期谋划报批等工作经验佐证材料。</w:t>
            </w:r>
          </w:p>
        </w:tc>
      </w:tr>
      <w:tr w14:paraId="7BED7178">
        <w:tblPrEx>
          <w:tblCellMar>
            <w:top w:w="0" w:type="dxa"/>
            <w:left w:w="108" w:type="dxa"/>
            <w:bottom w:w="0" w:type="dxa"/>
            <w:right w:w="108" w:type="dxa"/>
          </w:tblCellMar>
        </w:tblPrEx>
        <w:trPr>
          <w:trHeight w:val="17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5F9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9D6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261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5F7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B22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D38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A6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6E2">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①具有工程师及以上职称和二级建造师及以上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资格；②具有5年及以上工程项目前期节点报批工作经验，熟悉建设项目全过程管理程序。</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22C3">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需提供5年及以上工程项目前期节点报批工作经验佐证材料。</w:t>
            </w:r>
          </w:p>
        </w:tc>
      </w:tr>
      <w:tr w14:paraId="587C0198">
        <w:tblPrEx>
          <w:tblCellMar>
            <w:top w:w="0" w:type="dxa"/>
            <w:left w:w="108" w:type="dxa"/>
            <w:bottom w:w="0" w:type="dxa"/>
            <w:right w:w="108" w:type="dxa"/>
          </w:tblCellMar>
        </w:tblPrEx>
        <w:trPr>
          <w:trHeight w:val="15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FCD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90B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40D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9EC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7CF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55D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132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FB2">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①具有3年及以上房产开发项目前期谋划、报批等工作经验；②具有较强的沟通协调能力。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B5B4">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需提供3年及以上房产开发项目前期谋划、报批等工作经验佐证材料。</w:t>
            </w:r>
          </w:p>
        </w:tc>
      </w:tr>
      <w:tr w14:paraId="788B6B1E">
        <w:tblPrEx>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E71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3FF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8FA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B2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3F798FA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B1D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DCF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A9C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22FC">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①具有2年及以上工程项目规划、进度控制、成本管理、质量管理等工作经验；②熟悉CAD制图和办公软件、PPT制作。</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79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需提供2年及以上工程项目规划、进度控制、成本管理、质量管理等工作经验佐证材料。</w:t>
            </w:r>
          </w:p>
        </w:tc>
      </w:tr>
      <w:tr w14:paraId="16BCE508">
        <w:tblPrEx>
          <w:tblCellMar>
            <w:top w:w="0" w:type="dxa"/>
            <w:left w:w="108" w:type="dxa"/>
            <w:bottom w:w="0" w:type="dxa"/>
            <w:right w:w="108" w:type="dxa"/>
          </w:tblCellMar>
        </w:tblPrEx>
        <w:trPr>
          <w:trHeight w:val="14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8C5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AA3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商业开发管理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32F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650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738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AB8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1A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C2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①具有5年及以上商业运营负责人工作经验； ②具有较强的协调沟通能力、商务谈判能力及较强的工作责任感； ③具有成功商业项目开发案例者优先。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631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需提供5年及以上商业运营负责人工作经验佐证材料。</w:t>
            </w:r>
          </w:p>
        </w:tc>
      </w:tr>
      <w:tr w14:paraId="6B9D1EF3">
        <w:tblPrEx>
          <w:tblCellMar>
            <w:top w:w="0" w:type="dxa"/>
            <w:left w:w="108" w:type="dxa"/>
            <w:bottom w:w="0" w:type="dxa"/>
            <w:right w:w="108" w:type="dxa"/>
          </w:tblCellMar>
        </w:tblPrEx>
        <w:trPr>
          <w:trHeight w:val="14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C0F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94B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招商运营管理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28A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8F1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7E7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E71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16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2662">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招商引资相关工作经验或甲级写字楼招商管理经验，具备丰富的客户资源和成功案例；②形象气质佳，具备良好的职业素养，能够接受出差；③具备优秀的商务谈判技巧，对市场动态敏感，能够及时捕捉市场信息，并制定相应的招商策略。</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1BF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需提供5年及以上招商引资相关工作经验或甲级写字楼招商管理经验佐证材料。</w:t>
            </w:r>
          </w:p>
        </w:tc>
      </w:tr>
      <w:tr w14:paraId="05001146">
        <w:tblPrEx>
          <w:tblCellMar>
            <w:top w:w="0" w:type="dxa"/>
            <w:left w:w="108" w:type="dxa"/>
            <w:bottom w:w="0" w:type="dxa"/>
            <w:right w:w="108" w:type="dxa"/>
          </w:tblCellMar>
        </w:tblPrEx>
        <w:trPr>
          <w:trHeight w:val="189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432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791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27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9C5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9F9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经济学类、金融学类；工商管理、市场营销、国际商务、旅游管理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CFE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B2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BEAF">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①具有2年及以上场馆运营管理或招商工作经验；②中共党员（含预备党员）优先。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3173">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需提供2年及以上场馆运营管理或招商工作经验佐证材料。</w:t>
            </w:r>
          </w:p>
        </w:tc>
      </w:tr>
      <w:tr w14:paraId="291CE924">
        <w:tblPrEx>
          <w:tblCellMar>
            <w:top w:w="0" w:type="dxa"/>
            <w:left w:w="108" w:type="dxa"/>
            <w:bottom w:w="0" w:type="dxa"/>
            <w:right w:w="108" w:type="dxa"/>
          </w:tblCellMar>
        </w:tblPrEx>
        <w:trPr>
          <w:trHeight w:val="17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21F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8D6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6B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76F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B2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24E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E95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E32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①具有1年及以上企业招商运营或企业服务工作经验; ②具有较强的文案功底，熟悉PS、PPT制作、公众号内容策划编辑等运营、数据统计等工作； ③具有较好沟通表达能力、应变能力、外联能力和团队合作能力,能够单独策划活动流程，形象气质佳。</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715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需提供1年及以上企业招商运营或企业服务工作经验佐证材料。</w:t>
            </w:r>
          </w:p>
        </w:tc>
      </w:tr>
      <w:tr w14:paraId="4956F247">
        <w:tblPrEx>
          <w:tblCellMar>
            <w:top w:w="0" w:type="dxa"/>
            <w:left w:w="108" w:type="dxa"/>
            <w:bottom w:w="0" w:type="dxa"/>
            <w:right w:w="108" w:type="dxa"/>
          </w:tblCellMar>
        </w:tblPrEx>
        <w:trPr>
          <w:trHeight w:val="18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F7D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2E1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1CA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46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39C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D4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8F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4F9">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①熟悉产业园区、长租厂房/公寓、商业地产等主流资产类型运营模式，具备资产管理数字化工具操作能力；②具有2年及以上资产运营管理相关工作经验；③工作地点在汤溪，有班车接送。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778">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需提供2年及以上资产运营管理相关工作经验佐证材料。</w:t>
            </w:r>
          </w:p>
        </w:tc>
      </w:tr>
      <w:tr w14:paraId="6A44123E">
        <w:tblPrEx>
          <w:tblCellMar>
            <w:top w:w="0" w:type="dxa"/>
            <w:left w:w="108" w:type="dxa"/>
            <w:bottom w:w="0" w:type="dxa"/>
            <w:right w:w="108" w:type="dxa"/>
          </w:tblCellMar>
        </w:tblPrEx>
        <w:trPr>
          <w:trHeight w:val="99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860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55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运营服务专员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0F7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FE3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0AAB3FE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C73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6D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81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91F7">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①具有1年及以上工作经验；②熟悉公众号管理运营，熟悉办公软件操作、PPT制作；③对待工作认真细心、敬业精神强，服从组织安排；④具有国企运营服务工作者优先。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9762">
            <w:pPr>
              <w:widowControl/>
              <w:spacing w:line="320" w:lineRule="exact"/>
              <w:jc w:val="center"/>
              <w:textAlignment w:val="center"/>
              <w:rPr>
                <w:rFonts w:ascii="Times New Roman" w:hAnsi="Times New Roman" w:eastAsia="仿宋_GB2312" w:cs="仿宋_GB2312"/>
                <w:color w:val="auto"/>
                <w:sz w:val="24"/>
                <w:szCs w:val="24"/>
                <w:highlight w:val="none"/>
              </w:rPr>
            </w:pPr>
          </w:p>
        </w:tc>
      </w:tr>
      <w:tr w14:paraId="3C1DB8F8">
        <w:tblPrEx>
          <w:tblCellMar>
            <w:top w:w="0" w:type="dxa"/>
            <w:left w:w="108" w:type="dxa"/>
            <w:bottom w:w="0" w:type="dxa"/>
            <w:right w:w="108" w:type="dxa"/>
          </w:tblCellMar>
        </w:tblPrEx>
        <w:trPr>
          <w:trHeight w:val="136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95E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296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服务专员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84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630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EF9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064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EC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76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①具有2年及以上综合文字类工作经验，能服从岗位安排；②具有一定的沟通协调能力、语言表达能力和文字写作能力，责任心强，熟练使用各类办公软件。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059C">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需提供2年及以上综合文字类工作经验佐证材料。</w:t>
            </w:r>
          </w:p>
        </w:tc>
      </w:tr>
      <w:tr w14:paraId="5F6FB90C">
        <w:tblPrEx>
          <w:tblCellMar>
            <w:top w:w="0" w:type="dxa"/>
            <w:left w:w="108" w:type="dxa"/>
            <w:bottom w:w="0" w:type="dxa"/>
            <w:right w:w="108" w:type="dxa"/>
          </w:tblCellMar>
        </w:tblPrEx>
        <w:trPr>
          <w:trHeight w:val="134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F34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E8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孵化管理1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C3A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CF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D4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C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A2F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E943">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具有良好的文字功底、逻辑思维能力及统筹协调能力，熟练使用各类办公软件。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6DE">
            <w:pPr>
              <w:spacing w:line="320" w:lineRule="exact"/>
              <w:jc w:val="center"/>
              <w:rPr>
                <w:rFonts w:ascii="Times New Roman" w:hAnsi="Times New Roman" w:eastAsia="仿宋_GB2312" w:cs="仿宋_GB2312"/>
                <w:color w:val="auto"/>
                <w:sz w:val="24"/>
                <w:szCs w:val="24"/>
                <w:highlight w:val="none"/>
              </w:rPr>
            </w:pPr>
          </w:p>
        </w:tc>
      </w:tr>
      <w:tr w14:paraId="1C627865">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AB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AA1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孵化管理2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25F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59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07C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76B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6CA1">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①具有2年及以上工作经验；②具有较好的文字功底、沟通能力及逻辑思维能力，熟练使用各种办公软件；③具有园区运营管理、项目申报相关工作经验者优先。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143E">
            <w:pPr>
              <w:spacing w:line="320" w:lineRule="exact"/>
              <w:jc w:val="center"/>
              <w:rPr>
                <w:rFonts w:ascii="Times New Roman" w:hAnsi="Times New Roman" w:eastAsia="仿宋_GB2312" w:cs="仿宋_GB2312"/>
                <w:color w:val="auto"/>
                <w:sz w:val="24"/>
                <w:szCs w:val="24"/>
                <w:highlight w:val="none"/>
              </w:rPr>
            </w:pPr>
          </w:p>
        </w:tc>
      </w:tr>
      <w:tr w14:paraId="41062296">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A95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246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资产管理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B8E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9B0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3B55971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D5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017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849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5652">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①具有1年及以上资产管理或招商运营相关工作经验；②具有企业资产全流程管理经验者优先。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00AB">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需提供1年及以上资产管理或招商运营相关工作经验佐证材料。</w:t>
            </w:r>
          </w:p>
        </w:tc>
      </w:tr>
      <w:tr w14:paraId="44950257">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32F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2A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物业管理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0B4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BE6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7D49D00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AB8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工商管理类、房地产类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753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81F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8D9">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①具有物业管理或物业服务相关工作经验；②具有较强的沟通协调能力。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8AE">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需提供物业管理或物业服务相关工作经验佐证材料。</w:t>
            </w:r>
          </w:p>
        </w:tc>
      </w:tr>
      <w:tr w14:paraId="461A53B6">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30E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5DB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公用管理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7BB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D63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B3A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46E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F0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C87D">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①具有助理工程师及以上职称；②具有2年及以上工程管理工作经验；③具有一定应急处置经验；④经常需要加班或者值班，较适合男性；⑤工作地点在汤溪，有班车接送。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41E7">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需提供2年及以上工程管理工作经验佐证材料。</w:t>
            </w:r>
          </w:p>
        </w:tc>
      </w:tr>
      <w:tr w14:paraId="63F4315C">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8DC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5A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园区管理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8B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89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FEF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05E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11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94D">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①具有工程类相关专业初级及以上职称；②具有5年及以上项目管理经验；③因工作需要进行工程项目现场管理，较适合男性；④工作地点在汤溪，有班车接送。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9D72">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需提供5年及以上项目管理经验佐证材料。</w:t>
            </w:r>
          </w:p>
        </w:tc>
      </w:tr>
      <w:tr w14:paraId="514E7336">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ECC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C50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驾驶员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02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396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大专</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D5F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0D9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45周岁及以下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7A1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55DD">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①具有C1及以上机动车驾驶证；②具有5年及以上驾驶汽车工作经验（近3年内无重大交通事故）；③具有B1及以上驾驶证的学历可放宽至高中；④较适合男性。</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56A">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需提供5年及以上驾驶汽车工作经验（近3年内无重大交通事故）佐证材料。</w:t>
            </w:r>
          </w:p>
        </w:tc>
      </w:tr>
      <w:tr w14:paraId="6A48BF35">
        <w:tblPrEx>
          <w:tblCellMar>
            <w:top w:w="0" w:type="dxa"/>
            <w:left w:w="108" w:type="dxa"/>
            <w:bottom w:w="0" w:type="dxa"/>
            <w:right w:w="108" w:type="dxa"/>
          </w:tblCellMar>
        </w:tblPrEx>
        <w:trPr>
          <w:trHeight w:val="680"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128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817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50</w:t>
            </w:r>
          </w:p>
        </w:tc>
        <w:tc>
          <w:tcPr>
            <w:tcW w:w="12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F96AA0">
            <w:pPr>
              <w:spacing w:line="320" w:lineRule="exact"/>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涉及户籍、年龄、经历等要求统一截止至报名开始日；学历要求本科的为本科及以上，大专的为大专及以上</w:t>
            </w:r>
            <w:r>
              <w:rPr>
                <w:rFonts w:hint="eastAsia" w:ascii="Times New Roman" w:hAnsi="Times New Roman" w:eastAsia="仿宋_GB2312" w:cs="仿宋_GB2312"/>
                <w:color w:val="auto"/>
                <w:kern w:val="0"/>
                <w:sz w:val="24"/>
                <w:szCs w:val="24"/>
                <w:highlight w:val="none"/>
                <w:lang w:bidi="ar"/>
              </w:rPr>
              <w:t>。</w:t>
            </w:r>
          </w:p>
        </w:tc>
      </w:tr>
    </w:tbl>
    <w:p w14:paraId="626EB853">
      <w:pPr>
        <w:spacing w:line="520" w:lineRule="exact"/>
        <w:jc w:val="left"/>
        <w:rPr>
          <w:rFonts w:ascii="Times New Roman" w:hAnsi="Times New Roman" w:eastAsia="黑体" w:cs="Times New Roman"/>
          <w:color w:val="auto"/>
          <w:sz w:val="28"/>
          <w:szCs w:val="28"/>
          <w:highlight w:val="none"/>
        </w:rPr>
        <w:sectPr>
          <w:pgSz w:w="16838" w:h="11906" w:orient="landscape"/>
          <w:pgMar w:top="1644" w:right="1304" w:bottom="1644" w:left="1418" w:header="851" w:footer="992" w:gutter="0"/>
          <w:pgNumType w:fmt="numberInDash"/>
          <w:cols w:space="0" w:num="1"/>
          <w:docGrid w:type="linesAndChars" w:linePitch="319" w:charSpace="39"/>
        </w:sectPr>
      </w:pPr>
      <w:bookmarkStart w:id="0" w:name="_GoBack"/>
      <w:bookmarkEnd w:id="0"/>
    </w:p>
    <w:p w14:paraId="698E011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D5F4E"/>
    <w:rsid w:val="7EAD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2025-03-17T09:05:00Z</dcterms:created>
  <dc:creator>小柯@浙中人才网</dc:creator>
  <cp:lastModifiedBy>小柯@浙中人才网</cp:lastModifiedBy>
  <dcterms:modified xsi:type="dcterms:W3CDTF">2025-03-17T09:06:00Z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3993F56D2FAD45CE984E9E80E7957128_11</vt:lpwstr>
  </property>
  <property fmtid="{D5CDD505-2E9C-101B-9397-08002B2CF9AE}" pid="4" name="KSOTemplateDocerSaveRecord">
    <vt:lpwstr>eyJoZGlkIjoiY2JiMTg3ODExMTY0NTAxYjNkM2U1OTUzYWJlMmM2MzMiLCJ1c2VySWQiOiIxNDY5ODU5NzI3In0=</vt:lpwstr>
  </property>
</Properties>
</file>