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招聘需求表</w:t>
      </w:r>
    </w:p>
    <w:bookmarkEnd w:id="0"/>
    <w:tbl>
      <w:tblPr>
        <w:tblStyle w:val="3"/>
        <w:tblW w:w="16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66"/>
        <w:gridCol w:w="756"/>
        <w:gridCol w:w="961"/>
        <w:gridCol w:w="950"/>
        <w:gridCol w:w="3483"/>
        <w:gridCol w:w="1000"/>
        <w:gridCol w:w="800"/>
        <w:gridCol w:w="967"/>
        <w:gridCol w:w="343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5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招聘岗位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招聘人数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348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专业要求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年龄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要求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性别要求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户籍要求</w:t>
            </w:r>
          </w:p>
        </w:tc>
        <w:tc>
          <w:tcPr>
            <w:tcW w:w="343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其他要求及说明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本科：经济学门类、法学门类、文学门类、管理学门类；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面向2024届普通高校毕业生。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①具有2年及以上工作经验；②具有较强的文字功底；③具有较强工作计划、组织、协调能力;④吃苦耐劳，乐于奉献，敬业精神强，服从组织安排。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本科：中国语言文学类、新闻传播学类、法学类；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研究生：中国语言文学类、新闻传播学类、法学类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①具有2年及以上工作经验；②具有较强的文字功底，能独立撰写文字材料。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①具有较强的文字综合和语言沟通协调能力；②具有较强的责任心、抗压能力、吃苦耐劳精神，及团队协作精神；③有党政机关、大型企业办公室综合文字工作经验者优先。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本科：中国语言文学类、新闻传播学类、计算机类；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研究生：中国语言文学类、新闻传播学类、计算机科学与技术类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工作地点在罗埠镇。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本科：中国语言文学类、法学类、新闻传播学类、哲学类、公共管理类、政治学类、马克思主义理论类；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研究生：中国语言文学类、法学类、新闻传播学类、哲学类、公共管理类、政治学类、马克思主义理论类、中国史类；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工作地点在洋埠镇。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本科：经济学门类、法学门类、文学门类、管理学门类；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①具有2年及以上工作经验；②服从岗位安排，能熟练使用办公软件，有一定的文字功底。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综合文字9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本科：经济学门类、法学门类、文学门类、管理学门类；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研究生：经济学门类、法学门类、文学门类、管理学门类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①具有2年及以上工作经验；②服从岗位安排，能熟练使用办公软件，有一定的文字功底。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本科：中国语言文学类、工商管理类、旅游管理类；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研究生：中国语言文学类、工商管理类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①具有5年及以上工作经验；②具有较强的语言文字和综合协调能力，该岗位需要24小时轮班。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①具有5年及以上工作经验；②具有较强的组织协调能力，该岗位需要24小时轮班。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本科：管理学类；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研究生：管理学类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①具有3年及以上工作经验；②具有较强的文字功底，具有综合分析、沟通协调能力。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本科：金融学类；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研究生：金融学类、应用经济学类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①具有3年及以上工作经验；②具有较强的文字功底，具有综合分析、沟通协调能力，工作经验丰富。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硕士：中国语言文学类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本科：中国语言文学类、新闻与传播学类、经济学类、统计学类；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研究生：中国语言文学类、新闻与传播学类、理论经济学类、应用经济学类、统计学类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①具有较强的文字综合能力、数据分析能力、组织策划和协调能力；②熟练使用办公软件；③诚实正直、吃苦耐劳、纪律性强，积极向上，具有较强的团队意识和团队合作精神。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综合管理9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大专：计算机类、自动化类；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本科：计算机类、自动化类；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①具有1年及以上工作经历；②具有熟练的计算机操作能力；③具有文字写作功底和文案编辑能力者优先。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大专及以上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大专：计算机类、财务会计类、工商管理类、公安管理类、侦查类、法律实务类、法律执行类、公共管理类、文秘类；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本科：工商管理类、公共管理类、哲学类、经济学类、法学类、公安学类、中国语言文学类、新闻传播学类、计算机类、公安技术类；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研究生：哲学类、应用经济学类、法学类、公安学类、中国语言文学类、新闻传播学类、信息与通信工程类、计算机科学与技术类、软件工程类、公安技术类、工商管理类、公共管理类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①中共党员（含预备党员）；②具有3年及以上工作经验。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社会治理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①具有较强的文字功底、综合协调和计算机操作能力；②吃苦耐劳，乐于奉献，敬业精神强，服从组织安排；③本岗位需要24小时轮班，较适合男性。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平安综治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本科：计算机类；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①具有较强的计算机操作、语言表达、综合协调能力；②吃苦耐劳，乐于奉献，敬业精神强，服从组织安排；③本岗位经常加班、出差，较适合男性。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本科：音乐与舞蹈学类；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研究生：音乐与舞蹈学类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①具有5年及以上工作经验；②具有较强的语言文字和综合协调能力。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本科：汉语言文学；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研究生：汉语言文字学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①面向2024届普通高校毕业生；②具有较强的语言表达、信息编辑、组织策划等综合能力，能吃苦耐劳，适应常态化加班。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新闻报道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本科：中国语言文学类、新闻传播学类；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研究生：中国语言文学类、新闻传播学类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①具有2年及以上工作经验；②具有较强的文字功底，能独立撰写文字材料。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新媒体编辑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本科：新闻传播学类、设计学类；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研究生：新闻传播学类、设计学类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①思想素质好，组织纪律强，爱岗敬业，热爱新闻事业，熟悉新媒体制作技巧及传播规律；②能熟练操作单反相机，擅长社交平台账号运营；③具有图片编辑、视频制作等技能者优先。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本科：计算机类；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具有较强的语言文字和综合协调能力，吃苦耐劳，能适应加班、值班。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农村规划及工程管理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本科：资源环境与城乡规划管理、人文地理与城乡规划、城乡规划、工程管理、管理工程；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研究生：城乡规划、城乡规划学、城乡建设工程与管理、城乡环境与视觉设计、城乡景观规划与设计、工程管理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工作地点在汤溪镇。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本科：林学类、林业类、林业工程类；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研究生：林学类、林业工程类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工作地点在汤溪镇。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本科：会计学、会计信息技术、财务会计与审计、会计、大数据与会计、财务管理、大数据与财务管理；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研究生：财务管理、财务学、会计、会计学、农村财务管理、乡村经济管理 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①具有3年及以上工作经验；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②工作地点在汤溪镇。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本科：会计学、会计、财务会计与审计、财务管理、审计学、大数据与会计；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硕士：会计学、会计、财务管理、财务学、审计、审计学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具备中级会计师及以上职称或注册会计师资格者优先。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本科：会计学、会计、财务会计与审计、财务管理、审计学、大数据与会计；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硕士：会计学、会计、财务管理、财务学、审计、审计学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具备中级会计师及以上职称或注册会计师资格者优先。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本科：财务管理、会计学、会计、审计学；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研究生：财务管理、会计学、会计、审计、审计学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①具有5年及以上工作经验；②具有较强的业务能力、工作责任心强；③具有相应专业的高级职称者，年龄可放宽至45周岁。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本科：会计、会计学、财务管理；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研究生：会计、会计学、财务管理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①具有助理会计师及以上职称；②具有2年及以上工作经验。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助理会计师及以上职称佐证材料。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统计网格员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大专：财务会计类、统计类、经济贸易类、计算机类；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本科：管理学门类、经济学门类、理学门类、农学门类，计算机类；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①具有2年及以上工作经验；②工作地点在罗埠镇。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经济统计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本科：经济学门类，统计学类、数学类、工商管理类、计算机类、中国语言文学类；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①具有2年及以上工作经验；②工作地点在三江街道。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经济统计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本科：经济学门类，统计学类、数学类、工商管理类、计算机类、中国语言文学类；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研究生：经济学门类、理学门类、管理学门类，计算机科学与技术类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①具有2年及以上工作经验；②工作地点在西关街道。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本科：工程管理；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研究生：工程管理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①具有工程类、水利类中级工程师及以上职称；②具有5年及以上工作经验；③具有工程管理经验者优先；④较适合男性。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需提供工程类、水利类中级工程师及以上职称佐证材料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本科：工程管理；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研究生：工程管理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①具有3年及以上工作经验；②经常加班，需要外出督查项目进度，较适合男性。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本科：工程管理、工程造价；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研究生：工程管理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①具有相应专业中级工程师及以上职称或造价师资格证书；②具有较强的业务能力、一定的文字功底;③具有相应专业的高级职称者年龄可放宽至45周岁。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需提供相应专业中级工程师及以上职称或造价师资格证书佐证材料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大专：智能控制技术；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本科：智能控制技术；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研究生：电子信息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工程审价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本科：风景园林、园林、工程造价、土木工程；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研究生：风景园林、风景园林学、风景园林规划与设计、土木工程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①具有二级及以上造价工程师注册证书，熟练运用电脑；②持有造价工程师注册证书、一级造价工程师注册证书者，年龄可放宽至45周岁。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需提供二级及以上造价工程师注册证书佐证材料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本科：建筑类、土木类；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研究生：建筑学类、土木工程类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本科：会计学、会计、审计学、财务管理、会计信息技术、财务会计与审计、国际会计、大数据与会计、大数据与审计、大数据与财务管理；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研究生：会计学、会计、审计学、审计、财务审计与风险管理、财务管理、财务学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①具有初级会计师或初级审计师及以上职称；②具有2年及以上工作经验。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需提供初级会计师或初级审计师及以上职称佐证材料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工程审计1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本科：土木类、水利类、建筑类，工程管理、工程造价、建设工程管理、工程造价管理、工程审计；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研究生：建筑学类、土木工程类、水利工程类，工程财务与造价管理、工程管理、工程与项目管理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①具有二级建造师、二级造价师及以上资格，且具有3年及以上工作经验；②具有一级建造师、一级造价师、注册监理工程师资格或高级工程师（建设、水利、交通）职称的，年龄可放宽至40周岁。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需提供二级建造师、二级造价师及以上资格佐证材料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工程审计2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本科：土木类、水利类、建筑类，工程管理、工程造价、建设工程管理、工程造价管理、工程审计；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研究生：建筑学类、土木工程类、水利工程类，工程财务与造价管理、工程管理、工程与项目管理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①具有二级建造师、二级造价师及以上资格，且具有3年及以上工作经验；②具有一级建造师、一级造价师、注册监理工程师资格或高级工程师（建设、水利、交通）职称者，年龄可放宽至40周岁。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需提供二级建造师、二级造价师及以上资格佐证材料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专职监事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本科：财务管理、会计学、会计、审计学；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研究生：财务管理、会计学、会计、审计、审计学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①具有较强的综合分析判断、文字撰写能力；②具有胜任企业专职监事的政策理论水平和独立工作能力；③符合以下条件之一：（1）具有注册会计师执业资格；（2）具有中级会计师或中级审计师职称。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本科：会计学、会计、审计学；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研究生：会计学、会计、审计、审计学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40周岁以下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①具有中级会计师或中级审计师及以上职称；②具有5年及以上工作经验；③具有较强的业务能力、一定的文字功底;④具有相应专业的高级职称者年龄可放宽至45周岁。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需提供中级会计师或中级审计师及以上职称佐证材料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环保管理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具有2年及以上基层工作经验。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需提供2年及以上基层工作经验佐证材料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安全监管员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①具有安全生产管理员证书；②工作强度较大，经常外勤，较适合男性。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需提供安全生产管理员证书佐证材料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党务工作者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本科：中国语言文学类、马克思主义理论类、政治学类、社会学类；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研究生：中国语言文学类、马克思主义理论类、政治学类、社会学类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综合服务1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具有2年及以上工作经验者优先。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综合服务2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①工作强度较大，经常外勤，较适合男性；②具有2年及以上工作经验优先。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党建人事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中共党员（含预备党员）。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需提供中共党员（含预备党员）佐证材料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法律专员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本科：法学类；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研究生：法学类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具有基层相关工作经验者优先。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本科：建筑类、土木类；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研究生：建筑学类、土木工程类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金华市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大专：安全类，消防指挥；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本科：应急管理、应急技术与管理、消防指挥；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研究生：应急管理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①具有熟练的计算机操作能力；②具有文字写作功底和文案编辑能力者优先。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经济统计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大专：经济贸易类、统计类；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本科：经济与贸易类、统计学类；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研究生：统计学类，国民经济学、商业经济学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35周岁以下 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①具有熟练的计算机操作能力；②具有文字写作功底和文案编辑能力者优先。</w:t>
            </w: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储备干部1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储备干部2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本科及以上 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女  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343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426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611B6634"/>
    <w:rsid w:val="611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2024-05-29T09:37:00Z</dcterms:created>
  <dc:creator>小柯@浙中人才网</dc:creator>
  <cp:lastModifiedBy>小柯@浙中人才网</cp:lastModifiedBy>
  <dcterms:modified xsi:type="dcterms:W3CDTF">2024-05-29T09:38:40Z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7A4BF73E1C9547298DCCB652AE420512_11</vt:lpwstr>
  </property>
</Properties>
</file>